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45A92" w14:textId="77777777" w:rsidR="009E0043" w:rsidRDefault="00000000">
      <w:pPr>
        <w:jc w:val="center"/>
        <w:rPr>
          <w:rFonts w:ascii="Patrick Hand" w:eastAsia="Patrick Hand" w:hAnsi="Patrick Hand" w:cs="Patrick Hand"/>
          <w:sz w:val="48"/>
          <w:szCs w:val="48"/>
        </w:rPr>
      </w:pPr>
      <w:r>
        <w:rPr>
          <w:rFonts w:ascii="Patrick Hand" w:eastAsia="Patrick Hand" w:hAnsi="Patrick Hand" w:cs="Patrick Hand"/>
          <w:sz w:val="48"/>
          <w:szCs w:val="48"/>
        </w:rPr>
        <w:t>Dylunio Set - Heliwr Pili Pala</w:t>
      </w:r>
    </w:p>
    <w:tbl>
      <w:tblPr>
        <w:tblStyle w:val="a"/>
        <w:tblW w:w="90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E0043" w14:paraId="547E4D3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37AE3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b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MDaPh: </w:t>
            </w: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 xml:space="preserve">Gwyddoniaeth a Thechnoleg </w:t>
            </w:r>
          </w:p>
        </w:tc>
      </w:tr>
      <w:tr w:rsidR="009E0043" w14:paraId="2CEFB9EA" w14:textId="77777777">
        <w:trPr>
          <w:trHeight w:val="68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58017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b/>
                <w:sz w:val="48"/>
                <w:szCs w:val="48"/>
              </w:rPr>
              <w:t>4 Diben:</w:t>
            </w: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 </w:t>
            </w:r>
            <w:r>
              <w:rPr>
                <w:rFonts w:ascii="Patrick Hand" w:eastAsia="Patrick Hand" w:hAnsi="Patrick Hand" w:cs="Patrick Hand"/>
                <w:b/>
                <w:sz w:val="40"/>
                <w:szCs w:val="40"/>
              </w:rPr>
              <w:t>Cyfranwyr mentrus, creadigol sy'n:</w:t>
            </w:r>
            <w:r>
              <w:rPr>
                <w:rFonts w:ascii="Patrick Hand" w:eastAsia="Patrick Hand" w:hAnsi="Patrick Hand" w:cs="Patrick Hand"/>
                <w:sz w:val="40"/>
                <w:szCs w:val="40"/>
              </w:rPr>
              <w:t xml:space="preserve"> cysylltu a chymhwyso eu gwybodaeth a'u sgiliau i greu syniadau a chynhyrchion.</w:t>
            </w:r>
          </w:p>
        </w:tc>
      </w:tr>
      <w:tr w:rsidR="009E0043" w14:paraId="0890ABD9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C0B65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color w:val="595959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HSB: </w:t>
            </w:r>
            <w:r w:rsidRPr="00A8373B">
              <w:rPr>
                <w:rFonts w:ascii="Patrick Hand" w:eastAsia="Patrick Hand" w:hAnsi="Patrick Hand" w:cs="Patrick Hand"/>
                <w:b/>
                <w:sz w:val="36"/>
                <w:szCs w:val="36"/>
              </w:rPr>
              <w:t>Mae meddylfryd dylunio a pheirianneg yn ymdrechion technegol a chreadigol, a’u bwriad yw diwallu anghenion a dymuniadau cymdeithas.</w:t>
            </w:r>
          </w:p>
          <w:p w14:paraId="600DDCCF" w14:textId="77777777" w:rsidR="009E0043" w:rsidRDefault="009E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D71B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>DD:</w:t>
            </w:r>
          </w:p>
          <w:p w14:paraId="4934DB7C" w14:textId="77777777" w:rsidR="009E0043" w:rsidRPr="00A8373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hAnsi="Patrick Hand"/>
              </w:rPr>
            </w:pPr>
            <w:r w:rsidRPr="00A8373B">
              <w:rPr>
                <w:rFonts w:ascii="Patrick Hand" w:eastAsia="Patrick Hand" w:hAnsi="Patrick Hand" w:cs="Patrick Hand"/>
              </w:rPr>
              <w:t xml:space="preserve"> </w:t>
            </w:r>
            <w:r w:rsidRPr="00A8373B">
              <w:rPr>
                <w:rFonts w:ascii="Patrick Hand" w:eastAsia="Mali" w:hAnsi="Patrick Hand" w:cs="Mali"/>
              </w:rPr>
              <w:t>Rwy’n gallu ymateb yn greadigol i anghenion a dymuniadau’r defnyddiwr, yn seiliedig ar gyd-destun ac ar yr wybodaeth a gasglwyd.</w:t>
            </w:r>
          </w:p>
          <w:p w14:paraId="0BD4F220" w14:textId="77777777" w:rsidR="009E0043" w:rsidRPr="00A8373B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Mali" w:hAnsi="Patrick Hand" w:cs="Mali"/>
              </w:rPr>
            </w:pPr>
            <w:r w:rsidRPr="00A8373B">
              <w:rPr>
                <w:rFonts w:ascii="Patrick Hand" w:eastAsia="Mali" w:hAnsi="Patrick Hand" w:cs="Mali"/>
              </w:rPr>
              <w:t>Rwy’n gallu defnyddio meddylfryd dylunio i bro</w:t>
            </w:r>
            <w:r w:rsidRPr="00A8373B">
              <w:rPr>
                <w:rFonts w:ascii="Times New Roman" w:eastAsia="Mali" w:hAnsi="Times New Roman" w:cs="Times New Roman"/>
              </w:rPr>
              <w:t>ﬁ</w:t>
            </w:r>
            <w:r w:rsidRPr="00A8373B">
              <w:rPr>
                <w:rFonts w:ascii="Patrick Hand" w:eastAsia="Mali" w:hAnsi="Patrick Hand" w:cs="Mali"/>
              </w:rPr>
              <w:t xml:space="preserve"> a mireinio fy mhenderfyniadau dylunio, heb ofni methu.</w:t>
            </w:r>
          </w:p>
          <w:p w14:paraId="03597372" w14:textId="77777777" w:rsidR="009E0043" w:rsidRPr="00A837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atrick Hand" w:eastAsia="Mali" w:hAnsi="Patrick Hand" w:cs="Mali"/>
              </w:rPr>
            </w:pPr>
            <w:r w:rsidRPr="00A8373B">
              <w:rPr>
                <w:rFonts w:ascii="Patrick Hand" w:eastAsia="Mali" w:hAnsi="Patrick Hand" w:cs="Mali"/>
              </w:rPr>
              <w:t>Rwy’n gallu defnyddio dulliau cyfathrebu dylunio i ddatblygu a chy</w:t>
            </w:r>
            <w:r w:rsidRPr="00A8373B">
              <w:rPr>
                <w:rFonts w:ascii="Times New Roman" w:eastAsia="Mali" w:hAnsi="Times New Roman" w:cs="Times New Roman"/>
              </w:rPr>
              <w:t>ﬂ</w:t>
            </w:r>
            <w:r w:rsidRPr="00A8373B">
              <w:rPr>
                <w:rFonts w:ascii="Patrick Hand" w:eastAsia="Mali" w:hAnsi="Patrick Hand" w:cs="Mali"/>
              </w:rPr>
              <w:t>wyno syniadau, ac ymateb i adborth.</w:t>
            </w:r>
          </w:p>
          <w:p w14:paraId="19AE8A46" w14:textId="77777777" w:rsidR="009E0043" w:rsidRPr="00A837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atrick Hand" w:eastAsia="Mali" w:hAnsi="Patrick Hand" w:cs="Mali"/>
              </w:rPr>
            </w:pPr>
            <w:r w:rsidRPr="00A8373B">
              <w:rPr>
                <w:rFonts w:ascii="Patrick Hand" w:eastAsia="Mali" w:hAnsi="Patrick Hand" w:cs="Mali"/>
              </w:rPr>
              <w:t>Rwy’n gallu dewis a defnyddio offer, defnyddiau a chyfarpar addas yn ddiogel i sicrhau cynnyrch terfynol pwrpasol.</w:t>
            </w:r>
          </w:p>
          <w:p w14:paraId="57FB5933" w14:textId="77777777" w:rsidR="009E0043" w:rsidRPr="00A8373B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Patrick Hand" w:eastAsia="Mali" w:hAnsi="Patrick Hand" w:cs="Mali"/>
              </w:rPr>
            </w:pPr>
            <w:r w:rsidRPr="00A8373B">
              <w:rPr>
                <w:rFonts w:ascii="Patrick Hand" w:eastAsia="Mali" w:hAnsi="Patrick Hand" w:cs="Mali"/>
              </w:rPr>
              <w:t>Rwy’n gallu ddefnyddio dull prototeipio fel cyswllt rhwng fy nylunio a’m gwneud.</w:t>
            </w:r>
          </w:p>
          <w:p w14:paraId="6099D517" w14:textId="77777777" w:rsidR="009E0043" w:rsidRDefault="009E0043">
            <w:pPr>
              <w:widowControl w:val="0"/>
              <w:spacing w:line="240" w:lineRule="auto"/>
              <w:rPr>
                <w:rFonts w:ascii="Mali" w:eastAsia="Mali" w:hAnsi="Mali" w:cs="Mali"/>
                <w:sz w:val="14"/>
                <w:szCs w:val="14"/>
              </w:rPr>
            </w:pPr>
          </w:p>
        </w:tc>
      </w:tr>
      <w:tr w:rsidR="009E0043" w14:paraId="5D484FFA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6B2A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  <w:r>
              <w:rPr>
                <w:rFonts w:ascii="Patrick Hand" w:eastAsia="Patrick Hand" w:hAnsi="Patrick Hand" w:cs="Patrick Hand"/>
                <w:sz w:val="48"/>
                <w:szCs w:val="48"/>
              </w:rPr>
              <w:t xml:space="preserve">NyW: </w:t>
            </w:r>
          </w:p>
          <w:p w14:paraId="50A50119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Cynllunio a dylunio set effeithiol ar gyfer y sioe Heliwr Pili-Pala gan gynnwys offer, defnyddiau a chyfarpar. </w:t>
            </w:r>
          </w:p>
          <w:p w14:paraId="652809ED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Arbrofi gydag adnoddau gwahanol i greu prototeip am set. </w:t>
            </w:r>
          </w:p>
          <w:p w14:paraId="4C11ADE0" w14:textId="77777777" w:rsidR="009E0043" w:rsidRDefault="009E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Patrick Hand" w:eastAsia="Patrick Hand" w:hAnsi="Patrick Hand" w:cs="Patrick Hand"/>
                <w:sz w:val="48"/>
                <w:szCs w:val="48"/>
              </w:rPr>
            </w:pPr>
          </w:p>
        </w:tc>
      </w:tr>
    </w:tbl>
    <w:p w14:paraId="3A310F59" w14:textId="77777777" w:rsidR="009E0043" w:rsidRDefault="009E0043">
      <w:pPr>
        <w:jc w:val="center"/>
      </w:pPr>
    </w:p>
    <w:p w14:paraId="0726A7E5" w14:textId="77777777" w:rsidR="009E0043" w:rsidRDefault="009E0043">
      <w:pPr>
        <w:rPr>
          <w:rFonts w:ascii="Patrick Hand" w:eastAsia="Patrick Hand" w:hAnsi="Patrick Hand" w:cs="Patrick Hand"/>
          <w:sz w:val="60"/>
          <w:szCs w:val="60"/>
        </w:rPr>
      </w:pPr>
    </w:p>
    <w:tbl>
      <w:tblPr>
        <w:tblStyle w:val="a0"/>
        <w:tblW w:w="90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5715"/>
      </w:tblGrid>
      <w:tr w:rsidR="009E0043" w14:paraId="0674883D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B882" w14:textId="77777777" w:rsidR="009E0043" w:rsidRDefault="00000000">
            <w:pPr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Cyflwyniad: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A3589" w14:textId="77777777" w:rsidR="009E0043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Defnyddiwch y lluniau yn yr adnodd i greu map 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lastRenderedPageBreak/>
              <w:t xml:space="preserve">meddwl o syniadau o bethau allech chi ddefnyddio i greu set. </w:t>
            </w:r>
          </w:p>
        </w:tc>
      </w:tr>
      <w:tr w:rsidR="009E0043" w14:paraId="7BB1D3FB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B39DE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lastRenderedPageBreak/>
              <w:t xml:space="preserve">Prif wers: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7CBD8" w14:textId="77777777" w:rsidR="009E004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 Wedi trafod y set a syniadau’r disgyblion. Gall y disgyblion fynd i archwilio trwy’r ysgol am bethau allen nhw ddefnyddio yn eu set nhw. </w:t>
            </w:r>
          </w:p>
          <w:p w14:paraId="63240145" w14:textId="77777777" w:rsidR="009E004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Syniadau: Toes, brigau, dail, ffyn loli, paent a.y.b. </w:t>
            </w:r>
          </w:p>
          <w:p w14:paraId="7751B22B" w14:textId="77777777" w:rsidR="009E004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 y disgyblion gwneud braslun o’r set ac awgrymu adnoddau / offer gwahanol allent ddefnyddio i greu’r set. </w:t>
            </w:r>
          </w:p>
          <w:p w14:paraId="142D105D" w14:textId="247695D5" w:rsidR="009E004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Gall y disgyblion mewn parau / grwpiau bach arbrofi gyda’r adnoddau gwahanol i fedru trio dylunio rhan o’r set. Amser iddynt wneud prototeip bach </w:t>
            </w:r>
            <w:r w:rsidR="00ED771C">
              <w:rPr>
                <w:rFonts w:ascii="Patrick Hand" w:eastAsia="Patrick Hand" w:hAnsi="Patrick Hand" w:cs="Patrick Hand"/>
                <w:sz w:val="28"/>
                <w:szCs w:val="28"/>
              </w:rPr>
              <w:t>c</w:t>
            </w:r>
            <w:r>
              <w:rPr>
                <w:rFonts w:ascii="Patrick Hand" w:eastAsia="Patrick Hand" w:hAnsi="Patrick Hand" w:cs="Patrick Hand"/>
                <w:sz w:val="28"/>
                <w:szCs w:val="28"/>
              </w:rPr>
              <w:t>yn iddynt werthuso / mireinio.</w:t>
            </w:r>
          </w:p>
          <w:p w14:paraId="1FD97343" w14:textId="77777777" w:rsidR="009E004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>Rhowch gyfleoedd i’r disgyblion gwerthuso gwaith ei gilydd: Beth aeth yn dda? Gwell fyth os..</w:t>
            </w:r>
          </w:p>
          <w:p w14:paraId="7427A302" w14:textId="77777777" w:rsidR="009E0043" w:rsidRDefault="00000000">
            <w:pPr>
              <w:widowControl w:val="0"/>
              <w:numPr>
                <w:ilvl w:val="0"/>
                <w:numId w:val="3"/>
              </w:numP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Disgyblion i greu set ei hun gan ddefnyddio bocs bach maint esgid. </w:t>
            </w:r>
          </w:p>
          <w:p w14:paraId="2FA5837B" w14:textId="77777777" w:rsidR="009E0043" w:rsidRDefault="009E00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52"/>
                <w:szCs w:val="52"/>
              </w:rPr>
            </w:pPr>
          </w:p>
        </w:tc>
      </w:tr>
      <w:tr w:rsidR="009E0043" w14:paraId="3ED10A1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3D44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Her: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147EC" w14:textId="77777777" w:rsidR="009E0043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 </w:t>
            </w:r>
            <w:r>
              <w:rPr>
                <w:rFonts w:ascii="Patrick Hand" w:eastAsia="Patrick Hand" w:hAnsi="Patrick Hand" w:cs="Patrick Hand"/>
                <w:sz w:val="30"/>
                <w:szCs w:val="30"/>
              </w:rPr>
              <w:t>Gallech chi ddefnyddio’r Olwyn Tasg i’ch helpu gyda’r gwaith cynllunio. Gweler adnoddau</w:t>
            </w:r>
          </w:p>
        </w:tc>
      </w:tr>
      <w:tr w:rsidR="009E0043" w14:paraId="4BE1D7A1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C0624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Diweddglo: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765B" w14:textId="77777777" w:rsidR="009E004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Gwerthuso eu set - a wnaethon nhw gyrraedd y MPLl? </w:t>
            </w:r>
          </w:p>
          <w:p w14:paraId="273D74D3" w14:textId="77777777" w:rsidR="009E004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Beth ydyn nhw’n hoffi am eu set? </w:t>
            </w:r>
          </w:p>
          <w:p w14:paraId="7BB78E7A" w14:textId="77777777" w:rsidR="009E0043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28"/>
                <w:szCs w:val="28"/>
              </w:rPr>
            </w:pPr>
            <w:r>
              <w:rPr>
                <w:rFonts w:ascii="Patrick Hand" w:eastAsia="Patrick Hand" w:hAnsi="Patrick Hand" w:cs="Patrick Hand"/>
                <w:sz w:val="28"/>
                <w:szCs w:val="28"/>
              </w:rPr>
              <w:t xml:space="preserve">Oes unrhyw beth hoffent newid? </w:t>
            </w:r>
          </w:p>
        </w:tc>
      </w:tr>
      <w:tr w:rsidR="009E0043" w14:paraId="3981CE5A" w14:textId="77777777">
        <w:tc>
          <w:tcPr>
            <w:tcW w:w="3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A1853" w14:textId="77777777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>
              <w:rPr>
                <w:rFonts w:ascii="Patrick Hand" w:eastAsia="Patrick Hand" w:hAnsi="Patrick Hand" w:cs="Patrick Hand"/>
                <w:sz w:val="36"/>
                <w:szCs w:val="36"/>
              </w:rPr>
              <w:t xml:space="preserve">Adnoddau: </w:t>
            </w:r>
          </w:p>
        </w:tc>
        <w:tc>
          <w:tcPr>
            <w:tcW w:w="5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40404" w14:textId="3EF01F5F" w:rsidR="009E0043" w:rsidRPr="00A8373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A8373B">
              <w:rPr>
                <w:rFonts w:ascii="Patrick Hand" w:eastAsia="Patrick Hand" w:hAnsi="Patrick Hand" w:cs="Patrick Hand"/>
                <w:sz w:val="36"/>
                <w:szCs w:val="36"/>
              </w:rPr>
              <w:t>Lluniau o’r set</w:t>
            </w:r>
          </w:p>
          <w:p w14:paraId="36BADB74" w14:textId="001DF3FE" w:rsidR="009E0043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Patrick Hand" w:eastAsia="Patrick Hand" w:hAnsi="Patrick Hand" w:cs="Patrick Hand"/>
                <w:sz w:val="36"/>
                <w:szCs w:val="36"/>
              </w:rPr>
            </w:pPr>
            <w:r w:rsidRPr="00A8373B">
              <w:rPr>
                <w:rFonts w:ascii="Patrick Hand" w:eastAsia="Patrick Hand" w:hAnsi="Patrick Hand" w:cs="Patrick Hand"/>
                <w:sz w:val="36"/>
                <w:szCs w:val="36"/>
              </w:rPr>
              <w:t>Olwyn Dasg</w:t>
            </w:r>
            <w:r w:rsidRPr="00A8373B">
              <w:rPr>
                <w:rFonts w:ascii="Patrick Hand" w:eastAsia="Patrick Hand" w:hAnsi="Patrick Hand" w:cs="Patrick Hand"/>
                <w:sz w:val="36"/>
                <w:szCs w:val="36"/>
                <w:u w:val="single"/>
              </w:rPr>
              <w:t xml:space="preserve"> </w:t>
            </w:r>
          </w:p>
        </w:tc>
      </w:tr>
    </w:tbl>
    <w:p w14:paraId="43D62B09" w14:textId="77777777" w:rsidR="009E0043" w:rsidRDefault="009E0043">
      <w:pPr>
        <w:rPr>
          <w:rFonts w:ascii="Patrick Hand" w:eastAsia="Patrick Hand" w:hAnsi="Patrick Hand" w:cs="Patrick Hand"/>
          <w:sz w:val="60"/>
          <w:szCs w:val="60"/>
        </w:rPr>
      </w:pPr>
    </w:p>
    <w:sectPr w:rsidR="009E00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trick Hand">
    <w:panose1 w:val="00000500000000000000"/>
    <w:charset w:val="4D"/>
    <w:family w:val="auto"/>
    <w:pitch w:val="variable"/>
    <w:sig w:usb0="20000007" w:usb1="00000000" w:usb2="00000000" w:usb3="00000000" w:csb0="00000193" w:csb1="00000000"/>
  </w:font>
  <w:font w:name="Mali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F3189"/>
    <w:multiLevelType w:val="multilevel"/>
    <w:tmpl w:val="1EF28B5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2807717"/>
    <w:multiLevelType w:val="multilevel"/>
    <w:tmpl w:val="F9443A3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AA5E02"/>
    <w:multiLevelType w:val="multilevel"/>
    <w:tmpl w:val="69C0873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D9B2A3D"/>
    <w:multiLevelType w:val="multilevel"/>
    <w:tmpl w:val="28C68DF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74773402">
    <w:abstractNumId w:val="0"/>
  </w:num>
  <w:num w:numId="2" w16cid:durableId="725639025">
    <w:abstractNumId w:val="1"/>
  </w:num>
  <w:num w:numId="3" w16cid:durableId="1745492069">
    <w:abstractNumId w:val="2"/>
  </w:num>
  <w:num w:numId="4" w16cid:durableId="1312834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043"/>
    <w:rsid w:val="009E0043"/>
    <w:rsid w:val="00A8373B"/>
    <w:rsid w:val="00ED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563A2"/>
  <w15:docId w15:val="{11DDF930-C626-1540-A776-D04022B0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y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2</cp:revision>
  <dcterms:created xsi:type="dcterms:W3CDTF">2023-07-05T14:44:00Z</dcterms:created>
  <dcterms:modified xsi:type="dcterms:W3CDTF">2023-07-05T14:44:00Z</dcterms:modified>
</cp:coreProperties>
</file>