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7881" w14:textId="65B56C58" w:rsidR="00357D14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D</w:t>
      </w:r>
      <w:r w:rsidR="00576BAD">
        <w:rPr>
          <w:rFonts w:ascii="Patrick Hand" w:eastAsia="Patrick Hand" w:hAnsi="Patrick Hand" w:cs="Patrick Hand"/>
          <w:sz w:val="48"/>
          <w:szCs w:val="48"/>
        </w:rPr>
        <w:t xml:space="preserve">esigning a set </w:t>
      </w:r>
      <w:r>
        <w:rPr>
          <w:rFonts w:ascii="Patrick Hand" w:eastAsia="Patrick Hand" w:hAnsi="Patrick Hand" w:cs="Patrick Hand"/>
          <w:sz w:val="48"/>
          <w:szCs w:val="48"/>
        </w:rPr>
        <w:t xml:space="preserve"> - </w:t>
      </w:r>
      <w:r w:rsidR="00576BAD">
        <w:rPr>
          <w:rFonts w:ascii="Patrick Hand" w:eastAsia="Patrick Hand" w:hAnsi="Patrick Hand" w:cs="Patrick Hand"/>
          <w:sz w:val="48"/>
          <w:szCs w:val="48"/>
        </w:rPr>
        <w:t xml:space="preserve">The Butterfly Hunter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57D14" w14:paraId="3BD7C38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E5BA" w14:textId="2BE7CD8C" w:rsidR="00357D14" w:rsidRDefault="0057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Science and technology</w:t>
            </w: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 </w:t>
            </w:r>
          </w:p>
        </w:tc>
      </w:tr>
      <w:tr w:rsidR="00357D14" w14:paraId="1B017110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B2EF" w14:textId="060B1C79" w:rsidR="00357D14" w:rsidRPr="00576BAD" w:rsidRDefault="00576BAD" w:rsidP="00576BA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b/>
                <w:sz w:val="40"/>
                <w:szCs w:val="40"/>
                <w:lang w:val="en-GB"/>
              </w:rPr>
            </w:pPr>
            <w:r>
              <w:rPr>
                <w:rFonts w:ascii="Patrick Hand" w:eastAsia="Patrick Hand" w:hAnsi="Patrick Hand" w:cs="Patrick Hand"/>
                <w:sz w:val="40"/>
                <w:szCs w:val="40"/>
              </w:rPr>
              <w:t xml:space="preserve">4 Purposes </w:t>
            </w: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:</w:t>
            </w:r>
            <w:r w:rsidRPr="00576BAD">
              <w:rPr>
                <w:b/>
                <w:bCs/>
                <w:color w:val="1F1F1F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576BAD">
              <w:rPr>
                <w:rFonts w:ascii="Patrick Hand" w:eastAsia="Patrick Hand" w:hAnsi="Patrick Hand" w:cs="Patrick Hand"/>
                <w:b/>
                <w:bCs/>
                <w:sz w:val="40"/>
                <w:szCs w:val="40"/>
              </w:rPr>
              <w:t>enterprising, creative contributors who</w:t>
            </w:r>
            <w:r>
              <w:rPr>
                <w:rFonts w:ascii="Patrick Hand" w:eastAsia="Patrick Hand" w:hAnsi="Patrick Hand" w:cs="Patrick Hand"/>
                <w:b/>
                <w:sz w:val="40"/>
                <w:szCs w:val="40"/>
              </w:rPr>
              <w:t>:</w:t>
            </w:r>
            <w:r w:rsidRPr="00576BAD">
              <w:rPr>
                <w:rFonts w:ascii="inherit" w:eastAsia="Times New Roman" w:hAnsi="inherit"/>
                <w:color w:val="1F1F1F"/>
                <w:sz w:val="27"/>
                <w:szCs w:val="27"/>
                <w:lang w:val="en-GB"/>
              </w:rPr>
              <w:t xml:space="preserve"> </w:t>
            </w:r>
            <w:r w:rsidRPr="00576BAD">
              <w:rPr>
                <w:rFonts w:ascii="Patrick Hand" w:eastAsia="Patrick Hand" w:hAnsi="Patrick Hand" w:cs="Patrick Hand"/>
                <w:bCs/>
                <w:sz w:val="40"/>
                <w:szCs w:val="40"/>
                <w:lang w:val="en-GB"/>
              </w:rPr>
              <w:t>connect and apply their knowledge and skills to create ideas and products</w:t>
            </w:r>
          </w:p>
        </w:tc>
      </w:tr>
      <w:tr w:rsidR="00357D14" w14:paraId="078127E5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3E6B" w14:textId="4AF46604" w:rsidR="00357D14" w:rsidRDefault="0057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color w:val="595959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 w:rsidRPr="00576BAD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Design thinking and engineering offer </w:t>
            </w:r>
            <w:r w:rsidR="00AB23C9">
              <w:rPr>
                <w:rFonts w:ascii="Patrick Hand" w:eastAsia="Patrick Hand" w:hAnsi="Patrick Hand" w:cs="Patrick Hand"/>
                <w:sz w:val="36"/>
                <w:szCs w:val="36"/>
              </w:rPr>
              <w:t>t</w:t>
            </w:r>
            <w:r w:rsidRPr="00576BAD">
              <w:rPr>
                <w:rFonts w:ascii="Patrick Hand" w:eastAsia="Patrick Hand" w:hAnsi="Patrick Hand" w:cs="Patrick Hand"/>
                <w:sz w:val="36"/>
                <w:szCs w:val="36"/>
              </w:rPr>
              <w:t>echnical and creat</w:t>
            </w:r>
            <w:r w:rsidR="00AB23C9">
              <w:rPr>
                <w:rFonts w:ascii="Patrick Hand" w:eastAsia="Patrick Hand" w:hAnsi="Patrick Hand" w:cs="Patrick Hand"/>
                <w:sz w:val="36"/>
                <w:szCs w:val="36"/>
              </w:rPr>
              <w:t>i</w:t>
            </w:r>
            <w:r w:rsidRPr="00576BAD">
              <w:rPr>
                <w:rFonts w:ascii="Patrick Hand" w:eastAsia="Patrick Hand" w:hAnsi="Patrick Hand" w:cs="Patrick Hand"/>
                <w:sz w:val="36"/>
                <w:szCs w:val="36"/>
              </w:rPr>
              <w:t>ve ways to meet society's needs and wants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</w:p>
          <w:p w14:paraId="44764CE9" w14:textId="77777777" w:rsidR="00357D14" w:rsidRDefault="00357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6FC6" w14:textId="1774DC1A" w:rsidR="00357D1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576BAD">
              <w:rPr>
                <w:rFonts w:ascii="Patrick Hand" w:eastAsia="Patrick Hand" w:hAnsi="Patrick Hand" w:cs="Patrick Hand"/>
                <w:sz w:val="48"/>
                <w:szCs w:val="48"/>
              </w:rPr>
              <w:t>L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>:</w:t>
            </w:r>
          </w:p>
          <w:p w14:paraId="5FD9AC56" w14:textId="75BA4463" w:rsidR="00357D1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 w:rsidR="00064278">
              <w:rPr>
                <w:color w:val="1F1F1F"/>
                <w:shd w:val="clear" w:color="auto" w:fill="FFFFFF"/>
              </w:rPr>
              <w:t>I can creatively respond to the needs and wants of the user, based on the context and on the information collected.</w:t>
            </w:r>
          </w:p>
          <w:p w14:paraId="65B13AAC" w14:textId="1CFA7F7F" w:rsidR="00064278" w:rsidRPr="00064278" w:rsidRDefault="00AB23C9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ali" w:eastAsia="Mali" w:hAnsi="Mali" w:cs="Mali"/>
                <w:sz w:val="16"/>
                <w:szCs w:val="16"/>
              </w:rPr>
            </w:pPr>
            <w:r>
              <w:rPr>
                <w:rStyle w:val="apple-converted-space"/>
                <w:color w:val="1F1F1F"/>
                <w:shd w:val="clear" w:color="auto" w:fill="FFFFFF"/>
              </w:rPr>
              <w:t>I</w:t>
            </w:r>
            <w:r w:rsidR="00064278">
              <w:rPr>
                <w:rStyle w:val="apple-converted-space"/>
                <w:color w:val="1F1F1F"/>
                <w:shd w:val="clear" w:color="auto" w:fill="FFFFFF"/>
              </w:rPr>
              <w:t> </w:t>
            </w:r>
            <w:r w:rsidR="00064278">
              <w:rPr>
                <w:color w:val="1F1F1F"/>
                <w:shd w:val="clear" w:color="auto" w:fill="FFFFFF"/>
              </w:rPr>
              <w:t>can use</w:t>
            </w:r>
            <w:r w:rsidR="00064278">
              <w:rPr>
                <w:rStyle w:val="apple-converted-space"/>
                <w:color w:val="1F1F1F"/>
                <w:shd w:val="clear" w:color="auto" w:fill="FFFFFF"/>
              </w:rPr>
              <w:t> </w:t>
            </w:r>
            <w:r w:rsidR="00064278" w:rsidRPr="00064278">
              <w:rPr>
                <w:rStyle w:val="HTMLDefinition"/>
                <w:i w:val="0"/>
                <w:iCs w:val="0"/>
                <w:color w:val="000000" w:themeColor="text1"/>
                <w:bdr w:val="none" w:sz="0" w:space="0" w:color="auto" w:frame="1"/>
              </w:rPr>
              <w:t>design thinking</w:t>
            </w:r>
            <w:r w:rsidR="00064278" w:rsidRPr="00064278">
              <w:rPr>
                <w:rStyle w:val="apple-converted-space"/>
                <w:i/>
                <w:iCs/>
                <w:color w:val="000000" w:themeColor="text1"/>
                <w:bdr w:val="none" w:sz="0" w:space="0" w:color="auto" w:frame="1"/>
              </w:rPr>
              <w:t> </w:t>
            </w:r>
            <w:r w:rsidR="00064278">
              <w:rPr>
                <w:color w:val="1F1F1F"/>
                <w:shd w:val="clear" w:color="auto" w:fill="FFFFFF"/>
              </w:rPr>
              <w:t>to test and refine my design decisions without fear of failure.</w:t>
            </w:r>
          </w:p>
          <w:p w14:paraId="72064B8E" w14:textId="0BDFCEEF" w:rsidR="00064278" w:rsidRDefault="00064278" w:rsidP="0006427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ali" w:eastAsia="Mali" w:hAnsi="Mali" w:cs="Mali"/>
                <w:sz w:val="16"/>
                <w:szCs w:val="16"/>
              </w:rPr>
            </w:pPr>
            <w:r>
              <w:rPr>
                <w:color w:val="1F1F1F"/>
                <w:shd w:val="clear" w:color="auto" w:fill="FFFFFF"/>
              </w:rPr>
              <w:t>I can use design communication methods to develop and present ideas, and respond to feedback.</w:t>
            </w:r>
          </w:p>
          <w:p w14:paraId="0FC8E764" w14:textId="2D22C897" w:rsidR="00357D14" w:rsidRPr="00064278" w:rsidRDefault="00064278" w:rsidP="0006427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ali" w:eastAsia="Mali" w:hAnsi="Mali" w:cs="Mali"/>
                <w:sz w:val="16"/>
                <w:szCs w:val="16"/>
              </w:rPr>
            </w:pPr>
            <w:r w:rsidRPr="00064278">
              <w:rPr>
                <w:rFonts w:ascii="Mali" w:eastAsia="Mali" w:hAnsi="Mali" w:cs="Mali"/>
                <w:sz w:val="16"/>
                <w:szCs w:val="16"/>
              </w:rPr>
              <w:t xml:space="preserve"> </w:t>
            </w:r>
            <w:r>
              <w:rPr>
                <w:color w:val="1F1F1F"/>
                <w:shd w:val="clear" w:color="auto" w:fill="FFFFFF"/>
              </w:rPr>
              <w:t>I can select and safely use appropriate tools, materials and equipment to construct purposeful outcomes.</w:t>
            </w:r>
          </w:p>
          <w:p w14:paraId="3B3F53DD" w14:textId="50F9EF05" w:rsidR="00357D14" w:rsidRPr="00064278" w:rsidRDefault="00064278" w:rsidP="0006427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Mali" w:eastAsia="Mali" w:hAnsi="Mali" w:cs="Mali"/>
                <w:sz w:val="16"/>
                <w:szCs w:val="16"/>
              </w:rPr>
            </w:pPr>
            <w:r>
              <w:rPr>
                <w:color w:val="1F1F1F"/>
                <w:shd w:val="clear" w:color="auto" w:fill="FFFFFF"/>
              </w:rPr>
              <w:t>I can use prototyping as a link between my designing and making.</w:t>
            </w:r>
          </w:p>
        </w:tc>
      </w:tr>
      <w:tr w:rsidR="00357D14" w14:paraId="02F5A5E7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312B" w14:textId="34DE308F" w:rsidR="00357D14" w:rsidRDefault="00064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4D3F0235" w14:textId="59A6306E" w:rsidR="00357D14" w:rsidRDefault="00064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Planning and designing an effective set for the Butterfly Hunter show including equipment, materials and apparatus. </w:t>
            </w:r>
          </w:p>
          <w:p w14:paraId="2FC71176" w14:textId="37ACE963" w:rsidR="00357D14" w:rsidRDefault="00064278" w:rsidP="00064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Experimenting with different resources to create a prototype for a set. </w:t>
            </w:r>
          </w:p>
        </w:tc>
      </w:tr>
    </w:tbl>
    <w:p w14:paraId="24EA2DB7" w14:textId="77777777" w:rsidR="00357D14" w:rsidRDefault="00357D14">
      <w:pPr>
        <w:jc w:val="center"/>
      </w:pPr>
    </w:p>
    <w:p w14:paraId="46E8920F" w14:textId="77777777" w:rsidR="00357D14" w:rsidRDefault="00357D14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357D14" w14:paraId="1473F0C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82C5A" w14:textId="291149D3" w:rsidR="00357D14" w:rsidRDefault="00AB23C9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A6FE7" w14:textId="603D0C81" w:rsidR="00357D14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  <w:r w:rsidR="00005FED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use the pictures in the resource to create a mind map of ideas of things you could use to </w:t>
            </w:r>
            <w:r w:rsidR="00005FED"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create a set. </w:t>
            </w:r>
          </w:p>
        </w:tc>
      </w:tr>
      <w:tr w:rsidR="00357D14" w14:paraId="1D35A1B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7A4BB" w14:textId="30112E51" w:rsidR="00357D14" w:rsidRDefault="00AB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6F80" w14:textId="3F88F37A" w:rsidR="00357D14" w:rsidRDefault="00005FE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Having discussed the set and the </w:t>
            </w:r>
            <w:r w:rsidR="00BF41C7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pupils' ideas they could go looking through the school for things they could use in their set. </w:t>
            </w:r>
          </w:p>
          <w:p w14:paraId="4D6D6BF9" w14:textId="77F5FBFD" w:rsidR="00357D14" w:rsidRDefault="00BF41C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Ideas : pastry, twigs, leaves, lolly sticks, paint etc. </w:t>
            </w:r>
          </w:p>
          <w:p w14:paraId="79D40D90" w14:textId="629D76F2" w:rsidR="00357D14" w:rsidRDefault="00BF41C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The pupils can draw a sketch of the set and suggest different resources/apparatus they could use to make the set. </w:t>
            </w:r>
          </w:p>
          <w:p w14:paraId="571952E9" w14:textId="278504D1" w:rsidR="00357D14" w:rsidRDefault="00BF41C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In pairs or small groups the pupils could experiment with the different resources to try and design a part of the set. Time for them to make a small prototype before they evaluate/</w:t>
            </w:r>
            <w:r w:rsidR="00C06271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make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improve</w:t>
            </w:r>
            <w:r w:rsidR="00C06271">
              <w:rPr>
                <w:rFonts w:ascii="Patrick Hand" w:eastAsia="Patrick Hand" w:hAnsi="Patrick Hand" w:cs="Patrick Hand"/>
                <w:sz w:val="28"/>
                <w:szCs w:val="28"/>
              </w:rPr>
              <w:t>ments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</w:p>
          <w:p w14:paraId="2701BF08" w14:textId="77777777" w:rsidR="00BF41C7" w:rsidRDefault="00BF41C7" w:rsidP="00BF41C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Give them opportunities to evaluate each other's work. What went well. Better still if... </w:t>
            </w:r>
          </w:p>
          <w:p w14:paraId="3DC3D7AB" w14:textId="090A5EAA" w:rsidR="00357D14" w:rsidRPr="00BF41C7" w:rsidRDefault="00BF41C7" w:rsidP="00BF41C7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BF41C7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Pupils create their own set using a small shoe- box. </w:t>
            </w:r>
          </w:p>
        </w:tc>
      </w:tr>
      <w:tr w:rsidR="00357D14" w14:paraId="440896E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1D0E" w14:textId="08AF736B" w:rsidR="00357D14" w:rsidRDefault="00A56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Extension</w:t>
            </w:r>
            <w:r w:rsidR="00AB23C9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C7170" w14:textId="0A4AB48A" w:rsidR="00357D14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  <w:r w:rsidR="00BF41C7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You could use the Task Wheel to help with the design work. See resources </w:t>
            </w:r>
          </w:p>
        </w:tc>
      </w:tr>
      <w:tr w:rsidR="00357D14" w14:paraId="3CDFC3B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EA44" w14:textId="50204AF6" w:rsidR="00357D14" w:rsidRDefault="00A56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Plenary</w:t>
            </w:r>
            <w:r w:rsidR="00AB23C9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013B" w14:textId="0E7B0FA9" w:rsidR="00357D14" w:rsidRDefault="00BF41C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Evaluating their set - did they reach the</w:t>
            </w:r>
            <w:r w:rsidR="00A56345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Success Criteria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? </w:t>
            </w:r>
          </w:p>
          <w:p w14:paraId="3321EB07" w14:textId="35168D42" w:rsidR="00BF41C7" w:rsidRDefault="00BF41C7" w:rsidP="00BF41C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What do they like about their set </w:t>
            </w:r>
            <w:r w:rsidR="00C06271">
              <w:rPr>
                <w:rFonts w:ascii="Patrick Hand" w:eastAsia="Patrick Hand" w:hAnsi="Patrick Hand" w:cs="Patrick Hand"/>
                <w:sz w:val="28"/>
                <w:szCs w:val="28"/>
              </w:rPr>
              <w:t>?</w:t>
            </w:r>
          </w:p>
          <w:p w14:paraId="36858F85" w14:textId="74626A43" w:rsidR="00357D14" w:rsidRDefault="00BF41C7" w:rsidP="00BF41C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Is there anything they'd like to change ? </w:t>
            </w:r>
          </w:p>
        </w:tc>
      </w:tr>
      <w:tr w:rsidR="00357D14" w14:paraId="03EBFA4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7075" w14:textId="1BDA00BE" w:rsidR="00357D14" w:rsidRDefault="00AB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E2ED1" w14:textId="61C98E94" w:rsidR="00357D14" w:rsidRPr="00132DF9" w:rsidRDefault="00132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2DF9">
              <w:rPr>
                <w:rFonts w:ascii="Patrick Hand" w:eastAsia="Patrick Hand" w:hAnsi="Patrick Hand" w:cs="Patrick Hand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Pictures of the Set (Provided)</w:t>
            </w:r>
          </w:p>
          <w:p w14:paraId="6AB6DA92" w14:textId="41B90767" w:rsidR="00357D14" w:rsidRDefault="00132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132DF9">
              <w:rPr>
                <w:rFonts w:ascii="Patrick Hand" w:eastAsia="Patrick Hand" w:hAnsi="Patrick Hand" w:cs="Patrick Hand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</w:t>
            </w:r>
            <w:r w:rsidRPr="00132DF9">
              <w:rPr>
                <w:rFonts w:ascii="Patrick Hand" w:eastAsia="Patrick Hand" w:hAnsi="Patrick Hand" w:cs="Patrick Hand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132DF9">
              <w:rPr>
                <w:rFonts w:ascii="Patrick Hand" w:eastAsia="Patrick Hand" w:hAnsi="Patrick Hand" w:cs="Patrick Hand"/>
                <w:color w:val="000000" w:themeColor="text1"/>
                <w:sz w:val="36"/>
                <w:szCs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 Wheel (Provided)</w:t>
            </w:r>
          </w:p>
        </w:tc>
      </w:tr>
    </w:tbl>
    <w:p w14:paraId="0EEDCE44" w14:textId="77777777" w:rsidR="00357D14" w:rsidRDefault="00357D14">
      <w:pPr>
        <w:rPr>
          <w:rFonts w:ascii="Patrick Hand" w:eastAsia="Patrick Hand" w:hAnsi="Patrick Hand" w:cs="Patrick Hand"/>
          <w:sz w:val="60"/>
          <w:szCs w:val="60"/>
        </w:rPr>
      </w:pPr>
    </w:p>
    <w:sectPr w:rsidR="00357D1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inherit">
    <w:altName w:val="Calibri"/>
    <w:panose1 w:val="020B0604020202020204"/>
    <w:charset w:val="00"/>
    <w:family w:val="roman"/>
    <w:notTrueType/>
    <w:pitch w:val="default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1EF7"/>
    <w:multiLevelType w:val="multilevel"/>
    <w:tmpl w:val="26CEF07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874ED9"/>
    <w:multiLevelType w:val="multilevel"/>
    <w:tmpl w:val="3D6A555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98578D"/>
    <w:multiLevelType w:val="multilevel"/>
    <w:tmpl w:val="2950266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0A7697"/>
    <w:multiLevelType w:val="multilevel"/>
    <w:tmpl w:val="B6CC4AF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2B0C79"/>
    <w:multiLevelType w:val="multilevel"/>
    <w:tmpl w:val="3B7E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399754">
    <w:abstractNumId w:val="3"/>
  </w:num>
  <w:num w:numId="2" w16cid:durableId="1228300715">
    <w:abstractNumId w:val="2"/>
  </w:num>
  <w:num w:numId="3" w16cid:durableId="906692843">
    <w:abstractNumId w:val="1"/>
  </w:num>
  <w:num w:numId="4" w16cid:durableId="151989042">
    <w:abstractNumId w:val="0"/>
  </w:num>
  <w:num w:numId="5" w16cid:durableId="87466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14"/>
    <w:rsid w:val="00005FED"/>
    <w:rsid w:val="00064278"/>
    <w:rsid w:val="00132DF9"/>
    <w:rsid w:val="00357D14"/>
    <w:rsid w:val="00576BAD"/>
    <w:rsid w:val="009F4454"/>
    <w:rsid w:val="00A56345"/>
    <w:rsid w:val="00AB23C9"/>
    <w:rsid w:val="00BF41C7"/>
    <w:rsid w:val="00C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7B84A"/>
  <w15:docId w15:val="{11DDF930-C626-1540-A776-D04022B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pple-converted-space">
    <w:name w:val="apple-converted-space"/>
    <w:basedOn w:val="DefaultParagraphFont"/>
    <w:rsid w:val="00064278"/>
  </w:style>
  <w:style w:type="character" w:styleId="HTMLDefinition">
    <w:name w:val="HTML Definition"/>
    <w:basedOn w:val="DefaultParagraphFont"/>
    <w:uiPriority w:val="99"/>
    <w:semiHidden/>
    <w:unhideWhenUsed/>
    <w:rsid w:val="00064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2023-07-05T14:27:00Z</dcterms:created>
  <dcterms:modified xsi:type="dcterms:W3CDTF">2023-07-05T14:27:00Z</dcterms:modified>
</cp:coreProperties>
</file>